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8C" w:rsidRDefault="0027178C" w:rsidP="0027178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-102870</wp:posOffset>
            </wp:positionV>
            <wp:extent cx="6718935" cy="1583055"/>
            <wp:effectExtent l="0" t="0" r="5715" b="0"/>
            <wp:wrapSquare wrapText="bothSides"/>
            <wp:docPr id="1" name="Рисунок 1" descr="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58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595"/>
      </w:tblGrid>
      <w:tr w:rsidR="0027178C" w:rsidTr="0027178C">
        <w:tc>
          <w:tcPr>
            <w:tcW w:w="5070" w:type="dxa"/>
          </w:tcPr>
          <w:p w:rsidR="0027178C" w:rsidRDefault="0027178C">
            <w:pPr>
              <w:rPr>
                <w:sz w:val="28"/>
                <w:szCs w:val="28"/>
              </w:rPr>
            </w:pPr>
          </w:p>
          <w:p w:rsidR="0027178C" w:rsidRDefault="0027178C">
            <w:pPr>
              <w:rPr>
                <w:sz w:val="28"/>
                <w:szCs w:val="28"/>
              </w:rPr>
            </w:pPr>
          </w:p>
          <w:p w:rsidR="0027178C" w:rsidRDefault="0027178C">
            <w:pPr>
              <w:rPr>
                <w:sz w:val="28"/>
                <w:szCs w:val="28"/>
              </w:rPr>
            </w:pPr>
          </w:p>
          <w:p w:rsidR="0027178C" w:rsidRDefault="0027178C">
            <w:pPr>
              <w:rPr>
                <w:sz w:val="28"/>
                <w:szCs w:val="28"/>
              </w:rPr>
            </w:pPr>
          </w:p>
          <w:p w:rsidR="0027178C" w:rsidRDefault="0027178C">
            <w:pPr>
              <w:rPr>
                <w:sz w:val="20"/>
                <w:szCs w:val="28"/>
              </w:rPr>
            </w:pPr>
          </w:p>
        </w:tc>
        <w:tc>
          <w:tcPr>
            <w:tcW w:w="4642" w:type="dxa"/>
            <w:hideMark/>
          </w:tcPr>
          <w:p w:rsidR="0027178C" w:rsidRDefault="0027178C">
            <w:pPr>
              <w:ind w:left="885" w:hanging="885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Начальникам</w:t>
            </w:r>
          </w:p>
          <w:p w:rsidR="0027178C" w:rsidRDefault="0027178C">
            <w:pPr>
              <w:ind w:left="885" w:hanging="885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отделов (управлений) </w:t>
            </w:r>
          </w:p>
          <w:p w:rsidR="0027178C" w:rsidRDefault="0027178C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исполнительных комитетов муниципальных образований Республики Татарстан</w:t>
            </w:r>
          </w:p>
        </w:tc>
      </w:tr>
    </w:tbl>
    <w:p w:rsidR="0027178C" w:rsidRDefault="0027178C" w:rsidP="0027178C">
      <w:pPr>
        <w:tabs>
          <w:tab w:val="left" w:pos="0"/>
        </w:tabs>
      </w:pPr>
    </w:p>
    <w:p w:rsidR="0027178C" w:rsidRDefault="0027178C" w:rsidP="0027178C">
      <w:pPr>
        <w:tabs>
          <w:tab w:val="left" w:pos="0"/>
        </w:tabs>
      </w:pPr>
      <w:r>
        <w:t>О функциональном назначении</w:t>
      </w:r>
    </w:p>
    <w:p w:rsidR="0027178C" w:rsidRDefault="0027178C" w:rsidP="0027178C">
      <w:pPr>
        <w:tabs>
          <w:tab w:val="left" w:pos="0"/>
        </w:tabs>
      </w:pPr>
      <w:r>
        <w:t xml:space="preserve">школьной формы и гигиенических </w:t>
      </w:r>
      <w:proofErr w:type="gramStart"/>
      <w:r>
        <w:t>показателях</w:t>
      </w:r>
      <w:proofErr w:type="gramEnd"/>
    </w:p>
    <w:p w:rsidR="0027178C" w:rsidRDefault="0027178C" w:rsidP="0027178C">
      <w:pPr>
        <w:tabs>
          <w:tab w:val="left" w:pos="0"/>
        </w:tabs>
      </w:pPr>
      <w:r>
        <w:t>качества и безопасности используемых материалов</w:t>
      </w:r>
    </w:p>
    <w:p w:rsidR="0027178C" w:rsidRDefault="0027178C" w:rsidP="002717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178C" w:rsidRDefault="0027178C" w:rsidP="0027178C">
      <w:pPr>
        <w:jc w:val="both"/>
        <w:rPr>
          <w:sz w:val="28"/>
          <w:szCs w:val="27"/>
        </w:rPr>
      </w:pPr>
      <w:r>
        <w:rPr>
          <w:sz w:val="32"/>
          <w:szCs w:val="28"/>
        </w:rPr>
        <w:tab/>
      </w:r>
      <w:r>
        <w:rPr>
          <w:sz w:val="28"/>
          <w:szCs w:val="27"/>
        </w:rPr>
        <w:t xml:space="preserve">Министерство образования и науки Республики Татарстан направляет письмо руководителя Управления </w:t>
      </w:r>
      <w:proofErr w:type="spellStart"/>
      <w:r>
        <w:rPr>
          <w:sz w:val="28"/>
          <w:szCs w:val="27"/>
        </w:rPr>
        <w:t>Роспотребнадзора</w:t>
      </w:r>
      <w:proofErr w:type="spellEnd"/>
      <w:r>
        <w:rPr>
          <w:sz w:val="28"/>
          <w:szCs w:val="27"/>
        </w:rPr>
        <w:t xml:space="preserve"> по Республике Татарстан </w:t>
      </w:r>
      <w:proofErr w:type="spellStart"/>
      <w:r>
        <w:rPr>
          <w:sz w:val="28"/>
          <w:szCs w:val="27"/>
        </w:rPr>
        <w:t>М.А.Патяшиной</w:t>
      </w:r>
      <w:proofErr w:type="spellEnd"/>
      <w:r>
        <w:rPr>
          <w:sz w:val="28"/>
          <w:szCs w:val="27"/>
        </w:rPr>
        <w:t xml:space="preserve"> (№ 12/10554 от 25.04.2013) о функциональном назначении школьной формы и гигиенических показателях качества и безопасности используемых материалов для использования в работе.</w:t>
      </w:r>
    </w:p>
    <w:p w:rsidR="0027178C" w:rsidRDefault="0027178C" w:rsidP="0027178C">
      <w:pPr>
        <w:jc w:val="both"/>
        <w:rPr>
          <w:sz w:val="28"/>
          <w:szCs w:val="27"/>
        </w:rPr>
      </w:pPr>
    </w:p>
    <w:p w:rsidR="0027178C" w:rsidRDefault="0027178C" w:rsidP="0027178C">
      <w:pPr>
        <w:jc w:val="both"/>
        <w:rPr>
          <w:sz w:val="16"/>
          <w:szCs w:val="27"/>
        </w:rPr>
      </w:pPr>
      <w:r>
        <w:rPr>
          <w:sz w:val="28"/>
          <w:szCs w:val="27"/>
        </w:rPr>
        <w:t xml:space="preserve"> </w:t>
      </w:r>
    </w:p>
    <w:p w:rsidR="0027178C" w:rsidRDefault="0027178C" w:rsidP="0027178C">
      <w:pPr>
        <w:jc w:val="both"/>
        <w:rPr>
          <w:sz w:val="28"/>
          <w:szCs w:val="27"/>
        </w:rPr>
      </w:pPr>
      <w:r>
        <w:rPr>
          <w:sz w:val="28"/>
          <w:szCs w:val="27"/>
        </w:rPr>
        <w:t>Приложение: на 6 л. в 1 экз.</w:t>
      </w:r>
    </w:p>
    <w:p w:rsidR="0027178C" w:rsidRDefault="0027178C" w:rsidP="0027178C">
      <w:pPr>
        <w:jc w:val="both"/>
        <w:rPr>
          <w:sz w:val="28"/>
          <w:szCs w:val="28"/>
        </w:rPr>
      </w:pPr>
    </w:p>
    <w:p w:rsidR="0027178C" w:rsidRDefault="0027178C" w:rsidP="0027178C">
      <w:pPr>
        <w:jc w:val="both"/>
        <w:rPr>
          <w:sz w:val="28"/>
          <w:szCs w:val="28"/>
        </w:rPr>
      </w:pPr>
    </w:p>
    <w:p w:rsidR="0027178C" w:rsidRDefault="0027178C" w:rsidP="0027178C">
      <w:pPr>
        <w:jc w:val="both"/>
        <w:rPr>
          <w:sz w:val="28"/>
          <w:szCs w:val="28"/>
        </w:rPr>
      </w:pPr>
    </w:p>
    <w:p w:rsidR="0027178C" w:rsidRDefault="0027178C" w:rsidP="0027178C">
      <w:pPr>
        <w:jc w:val="both"/>
        <w:rPr>
          <w:sz w:val="28"/>
          <w:szCs w:val="27"/>
        </w:rPr>
      </w:pPr>
      <w:r>
        <w:rPr>
          <w:sz w:val="28"/>
          <w:szCs w:val="27"/>
        </w:rPr>
        <w:t xml:space="preserve">Заместитель министра                                    </w:t>
      </w:r>
      <w:r>
        <w:rPr>
          <w:sz w:val="28"/>
          <w:szCs w:val="27"/>
        </w:rPr>
        <w:tab/>
        <w:t xml:space="preserve">                               С.В. </w:t>
      </w:r>
      <w:proofErr w:type="spellStart"/>
      <w:r>
        <w:rPr>
          <w:sz w:val="28"/>
          <w:szCs w:val="27"/>
        </w:rPr>
        <w:t>Гиниатуллина</w:t>
      </w:r>
      <w:proofErr w:type="spellEnd"/>
    </w:p>
    <w:p w:rsidR="001D108A" w:rsidRDefault="0027178C">
      <w:bookmarkStart w:id="0" w:name="_GoBack"/>
      <w:bookmarkEnd w:id="0"/>
    </w:p>
    <w:sectPr w:rsidR="001D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8C"/>
    <w:rsid w:val="0027178C"/>
    <w:rsid w:val="005111B1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2013-05-03T08:34:00Z</dcterms:created>
  <dcterms:modified xsi:type="dcterms:W3CDTF">2013-05-03T08:35:00Z</dcterms:modified>
</cp:coreProperties>
</file>